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94" w:rsidRPr="00896C94" w:rsidRDefault="00896C94" w:rsidP="00896C94">
      <w:pPr>
        <w:shd w:val="clear" w:color="auto" w:fill="FFFFFF"/>
        <w:outlineLvl w:val="0"/>
        <w:rPr>
          <w:rFonts w:ascii="Trebuchet MS" w:hAnsi="Trebuchet MS"/>
          <w:caps/>
          <w:color w:val="717D95"/>
          <w:kern w:val="36"/>
          <w:sz w:val="48"/>
          <w:szCs w:val="48"/>
        </w:rPr>
      </w:pPr>
      <w:bookmarkStart w:id="0" w:name="_GoBack"/>
      <w:bookmarkEnd w:id="0"/>
      <w:r w:rsidRPr="00896C94">
        <w:rPr>
          <w:rFonts w:ascii="Trebuchet MS" w:hAnsi="Trebuchet MS"/>
          <w:caps/>
          <w:color w:val="717D95"/>
          <w:kern w:val="36"/>
          <w:sz w:val="48"/>
          <w:szCs w:val="48"/>
        </w:rPr>
        <w:t>ŠIKANA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19"/>
          <w:szCs w:val="19"/>
        </w:rPr>
      </w:pPr>
      <w:r w:rsidRPr="00896C94">
        <w:rPr>
          <w:rFonts w:ascii="Trebuchet MS" w:hAnsi="Trebuchet MS"/>
          <w:color w:val="000000"/>
          <w:sz w:val="19"/>
          <w:szCs w:val="19"/>
        </w:rPr>
        <w:t> 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>Vážení rodiče,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color w:val="000000"/>
          <w:sz w:val="24"/>
          <w:szCs w:val="24"/>
        </w:rPr>
        <w:t>bohužel i na naší škole se vyskytují případy šikanování, proto musíme být společně připraveni zachytit případné ubližování VAŠIM DĚTEM  hned v počátku účinně takové bezpráví zastavit</w:t>
      </w:r>
    </w:p>
    <w:p w:rsidR="00896C94" w:rsidRPr="00896C94" w:rsidRDefault="00896C94" w:rsidP="00896C94">
      <w:pPr>
        <w:shd w:val="clear" w:color="auto" w:fill="FFFFFF"/>
        <w:spacing w:line="360" w:lineRule="atLeast"/>
        <w:jc w:val="center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>„NENECH SI UBLIŽOVAT!“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color w:val="000000"/>
          <w:sz w:val="24"/>
          <w:szCs w:val="24"/>
        </w:rPr>
        <w:t xml:space="preserve">Jeho důležitou součástí je spolupráce pedagogů s rodiči. Prosíme Vás proto i o pomoc. Pokud byste měli podezření či dokonce jistotu, že je vašemu dítěti ubližováno, bezprostředně se obraťte na třídního učitele nebo </w:t>
      </w:r>
      <w:r>
        <w:rPr>
          <w:rFonts w:ascii="Trebuchet MS" w:hAnsi="Trebuchet MS"/>
          <w:color w:val="000000"/>
          <w:sz w:val="24"/>
          <w:szCs w:val="24"/>
        </w:rPr>
        <w:t>metodičku prevence případně na vedení školy</w:t>
      </w:r>
      <w:r w:rsidRPr="00896C94">
        <w:rPr>
          <w:rFonts w:ascii="Trebuchet MS" w:hAnsi="Trebuchet MS"/>
          <w:color w:val="000000"/>
          <w:sz w:val="24"/>
          <w:szCs w:val="24"/>
        </w:rPr>
        <w:t xml:space="preserve">. Vaše informace se budou brát velmi vážně a situaci </w:t>
      </w:r>
      <w:r>
        <w:rPr>
          <w:rFonts w:ascii="Trebuchet MS" w:hAnsi="Trebuchet MS"/>
          <w:color w:val="000000"/>
          <w:sz w:val="24"/>
          <w:szCs w:val="24"/>
        </w:rPr>
        <w:t xml:space="preserve">budeme urychleně </w:t>
      </w:r>
      <w:r w:rsidRPr="00896C94">
        <w:rPr>
          <w:rFonts w:ascii="Trebuchet MS" w:hAnsi="Trebuchet MS"/>
          <w:color w:val="000000"/>
          <w:sz w:val="24"/>
          <w:szCs w:val="24"/>
        </w:rPr>
        <w:t>řeš</w:t>
      </w:r>
      <w:r>
        <w:rPr>
          <w:rFonts w:ascii="Trebuchet MS" w:hAnsi="Trebuchet MS"/>
          <w:color w:val="000000"/>
          <w:sz w:val="24"/>
          <w:szCs w:val="24"/>
        </w:rPr>
        <w:t>it.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>Mluvíte s dětmi o jejich problémech,</w:t>
      </w:r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 bezpečnosti na internetu</w:t>
      </w: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 xml:space="preserve"> nebo o návyk</w:t>
      </w:r>
      <w:r>
        <w:rPr>
          <w:rFonts w:ascii="Trebuchet MS" w:hAnsi="Trebuchet MS"/>
          <w:b/>
          <w:bCs/>
          <w:color w:val="000000"/>
          <w:sz w:val="24"/>
          <w:szCs w:val="24"/>
        </w:rPr>
        <w:t>ových látkách? V případě závažné problémové situace</w:t>
      </w: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 xml:space="preserve"> v této oblasti rizikového chování se také můžete obrátit o pomoc.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</w:rPr>
        <w:t>Připravuji</w:t>
      </w: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 xml:space="preserve"> p</w:t>
      </w:r>
      <w:r>
        <w:rPr>
          <w:rFonts w:ascii="Trebuchet MS" w:hAnsi="Trebuchet MS"/>
          <w:b/>
          <w:bCs/>
          <w:color w:val="000000"/>
          <w:sz w:val="24"/>
          <w:szCs w:val="24"/>
        </w:rPr>
        <w:t>ro Vás více informací na webových stránkách</w:t>
      </w:r>
      <w:r w:rsidRPr="00896C94">
        <w:rPr>
          <w:rFonts w:ascii="Trebuchet MS" w:hAnsi="Trebuchet MS"/>
          <w:b/>
          <w:bCs/>
          <w:color w:val="000000"/>
          <w:sz w:val="24"/>
          <w:szCs w:val="24"/>
        </w:rPr>
        <w:t xml:space="preserve">. </w:t>
      </w:r>
      <w:r>
        <w:rPr>
          <w:rFonts w:ascii="Trebuchet MS" w:hAnsi="Trebuchet MS"/>
          <w:b/>
          <w:bCs/>
          <w:color w:val="000000"/>
          <w:sz w:val="24"/>
          <w:szCs w:val="24"/>
        </w:rPr>
        <w:t>Pokud byste chtěli konzultovat některé téma osobně, neváhejte mě kontaktovat.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color w:val="000000"/>
          <w:sz w:val="24"/>
          <w:szCs w:val="24"/>
        </w:rPr>
        <w:t> </w:t>
      </w:r>
    </w:p>
    <w:p w:rsid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 w:rsidRPr="00896C94">
        <w:rPr>
          <w:rFonts w:ascii="Trebuchet MS" w:hAnsi="Trebuchet MS"/>
          <w:color w:val="000000"/>
          <w:sz w:val="24"/>
          <w:szCs w:val="24"/>
        </w:rPr>
        <w:t>Děkujeme za podporu</w:t>
      </w:r>
      <w:r>
        <w:rPr>
          <w:rFonts w:ascii="Trebuchet MS" w:hAnsi="Trebuchet MS"/>
          <w:color w:val="000000"/>
          <w:sz w:val="24"/>
          <w:szCs w:val="24"/>
        </w:rPr>
        <w:t xml:space="preserve">                                                                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Mgr. Simona </w:t>
      </w:r>
      <w:proofErr w:type="gramStart"/>
      <w:r>
        <w:rPr>
          <w:rFonts w:ascii="Trebuchet MS" w:hAnsi="Trebuchet MS"/>
          <w:color w:val="000000"/>
          <w:sz w:val="24"/>
          <w:szCs w:val="24"/>
        </w:rPr>
        <w:t>Václavíková                                                              Mgr.</w:t>
      </w:r>
      <w:proofErr w:type="gramEnd"/>
      <w:r>
        <w:rPr>
          <w:rFonts w:ascii="Trebuchet MS" w:hAnsi="Trebuchet MS"/>
          <w:color w:val="000000"/>
          <w:sz w:val="24"/>
          <w:szCs w:val="24"/>
        </w:rPr>
        <w:t xml:space="preserve"> Milan Alex                       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    metodik </w:t>
      </w:r>
      <w:proofErr w:type="gramStart"/>
      <w:r>
        <w:rPr>
          <w:rFonts w:ascii="Trebuchet MS" w:hAnsi="Trebuchet MS"/>
          <w:color w:val="000000"/>
          <w:sz w:val="24"/>
          <w:szCs w:val="24"/>
        </w:rPr>
        <w:t>prevence                                                                       ředitel</w:t>
      </w:r>
      <w:proofErr w:type="gramEnd"/>
      <w:r>
        <w:rPr>
          <w:rFonts w:ascii="Trebuchet MS" w:hAnsi="Trebuchet MS"/>
          <w:color w:val="000000"/>
          <w:sz w:val="24"/>
          <w:szCs w:val="24"/>
        </w:rPr>
        <w:t xml:space="preserve"> školy</w:t>
      </w:r>
    </w:p>
    <w:p w:rsidR="00896C94" w:rsidRPr="00896C94" w:rsidRDefault="00896C94" w:rsidP="00896C94">
      <w:pPr>
        <w:shd w:val="clear" w:color="auto" w:fill="FFFFFF"/>
        <w:spacing w:line="360" w:lineRule="atLeast"/>
        <w:rPr>
          <w:rFonts w:ascii="Trebuchet MS" w:hAnsi="Trebuchet MS"/>
          <w:color w:val="000000"/>
          <w:sz w:val="19"/>
          <w:szCs w:val="19"/>
        </w:rPr>
      </w:pPr>
    </w:p>
    <w:sectPr w:rsidR="00896C94" w:rsidRPr="0089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94"/>
    <w:rsid w:val="00183C7A"/>
    <w:rsid w:val="00331587"/>
    <w:rsid w:val="00414A66"/>
    <w:rsid w:val="004A0BF1"/>
    <w:rsid w:val="00571E04"/>
    <w:rsid w:val="00896C94"/>
    <w:rsid w:val="008A085B"/>
    <w:rsid w:val="00956A07"/>
    <w:rsid w:val="0097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A66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4A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14A66"/>
    <w:pPr>
      <w:keepNext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414A66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E04"/>
    <w:rPr>
      <w:b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71E04"/>
    <w:rPr>
      <w:sz w:val="2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1E04"/>
    <w:rPr>
      <w:b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414A6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A66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4A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14A66"/>
    <w:pPr>
      <w:keepNext/>
      <w:outlineLvl w:val="1"/>
    </w:pPr>
    <w:rPr>
      <w:sz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414A66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E04"/>
    <w:rPr>
      <w:b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71E04"/>
    <w:rPr>
      <w:sz w:val="2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1E04"/>
    <w:rPr>
      <w:b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414A6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Gančarčíková Simona</dc:creator>
  <cp:lastModifiedBy>Boucníková Pavlína</cp:lastModifiedBy>
  <cp:revision>2</cp:revision>
  <dcterms:created xsi:type="dcterms:W3CDTF">2016-11-20T14:59:00Z</dcterms:created>
  <dcterms:modified xsi:type="dcterms:W3CDTF">2016-11-20T14:59:00Z</dcterms:modified>
</cp:coreProperties>
</file>